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03" w:tblpY="3363"/>
        <w:tblOverlap w:val="never"/>
        <w:tblW w:w="15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15"/>
        <w:gridCol w:w="5865"/>
        <w:gridCol w:w="1485"/>
        <w:gridCol w:w="975"/>
        <w:gridCol w:w="213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1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岗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代码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报考专业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学历及学位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龄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  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1011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临床医学类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取得执业医师证书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1012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护理（学）类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取得护士执业证书</w:t>
            </w:r>
          </w:p>
        </w:tc>
      </w:tr>
    </w:tbl>
    <w:p>
      <w:pPr>
        <w:spacing w:line="440" w:lineRule="exact"/>
        <w:rPr>
          <w:rFonts w:hint="eastAsia" w:cs="Tahoma"/>
          <w:color w:val="313131"/>
          <w:sz w:val="28"/>
          <w:szCs w:val="28"/>
          <w:lang w:val="en-US" w:eastAsia="zh-CN"/>
        </w:rPr>
      </w:pPr>
      <w:r>
        <w:rPr>
          <w:rFonts w:hint="eastAsia" w:cs="Tahoma"/>
          <w:color w:val="313131"/>
          <w:sz w:val="28"/>
          <w:szCs w:val="28"/>
          <w:lang w:eastAsia="zh-CN"/>
        </w:rPr>
        <w:t>附件</w:t>
      </w:r>
      <w:r>
        <w:rPr>
          <w:rFonts w:hint="eastAsia" w:cs="Tahoma"/>
          <w:color w:val="313131"/>
          <w:sz w:val="28"/>
          <w:szCs w:val="28"/>
          <w:lang w:val="en-US" w:eastAsia="zh-CN"/>
        </w:rPr>
        <w:t>1：</w:t>
      </w:r>
    </w:p>
    <w:p>
      <w:pPr>
        <w:spacing w:line="440" w:lineRule="exact"/>
        <w:rPr>
          <w:rFonts w:hint="eastAsia" w:cs="Tahoma"/>
          <w:color w:val="313131"/>
          <w:sz w:val="28"/>
          <w:szCs w:val="28"/>
          <w:lang w:val="en-US" w:eastAsia="zh-CN"/>
        </w:rPr>
      </w:pPr>
    </w:p>
    <w:p>
      <w:pPr>
        <w:spacing w:line="440" w:lineRule="exact"/>
        <w:jc w:val="center"/>
        <w:rPr>
          <w:rFonts w:hint="eastAsia" w:cs="Tahoma"/>
          <w:color w:val="313131"/>
          <w:sz w:val="40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 w:cs="Tahoma"/>
          <w:color w:val="313131"/>
          <w:sz w:val="40"/>
          <w:szCs w:val="40"/>
          <w:lang w:val="en-US" w:eastAsia="zh-CN"/>
        </w:rPr>
        <w:t>2018年度当涂县人民医院特设岗位招聘工作人员岗位计划表</w:t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1614F"/>
    <w:rsid w:val="507161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2018-09-29T00:26:00Z</dcterms:created>
  <dc:creator>吴亮</dc:creator>
  <cp:lastModifiedBy>吴亮</cp:lastModifiedBy>
  <dcterms:modified xsi:type="dcterms:W3CDTF">2018-09-29T00:29:36Z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